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2646E" w14:textId="5D082CD3" w:rsidR="00BC6BF8" w:rsidRPr="00BC6BF8" w:rsidRDefault="00BC6BF8" w:rsidP="00BC6BF8">
      <w:pPr>
        <w:pStyle w:val="Heading1"/>
        <w:jc w:val="right"/>
        <w:rPr>
          <w:sz w:val="56"/>
          <w:szCs w:val="56"/>
          <w:rtl/>
          <w:lang w:bidi="fa-IR"/>
        </w:rPr>
      </w:pPr>
      <w:bookmarkStart w:id="0" w:name="_GoBack"/>
      <w:bookmarkEnd w:id="0"/>
      <w:r w:rsidRPr="00BC6BF8">
        <w:rPr>
          <w:rFonts w:hint="cs"/>
          <w:sz w:val="56"/>
          <w:szCs w:val="56"/>
          <w:rtl/>
          <w:lang w:bidi="fa-IR"/>
        </w:rPr>
        <w:t>مقدمه:</w:t>
      </w:r>
    </w:p>
    <w:p w14:paraId="2B5B24A0" w14:textId="69A3CD93" w:rsidR="00520540" w:rsidRDefault="00F7245E" w:rsidP="00BC6BF8">
      <w:pPr>
        <w:pStyle w:val="Heading1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مالاریای انسانی یک بیماری عفونی است که توسط تک یاخته ای از جنس پلاسمودیوم ایجاد و توسط پشه آنوفل منتقل می شود.علامت متداول بیماری تب شدیدی است که همراه با لرز و عرق برای مدت 5تا8ساعت ادامه یافته و سپس هر2تا3روز یکبار باز میگردد.بهترین زمان خون گیری در فواصل بین حملات لرز و قبل از شروع تب است.</w:t>
      </w:r>
    </w:p>
    <w:p w14:paraId="11C0304F" w14:textId="6F075E52" w:rsidR="00F7245E" w:rsidRDefault="00F7245E" w:rsidP="00BC6BF8">
      <w:pPr>
        <w:pStyle w:val="Heading1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تهیه ی نمونه قبل ازاستفاده از هرگونه داروی ضد مالاریا دارای ارزش تشخیصی است.</w:t>
      </w:r>
    </w:p>
    <w:p w14:paraId="71872A8A" w14:textId="728E96C7" w:rsidR="00F7245E" w:rsidRDefault="00F7245E" w:rsidP="00BC6BF8">
      <w:pPr>
        <w:pStyle w:val="Heading1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گسترش ضخیم امکان تشخیص عفونت های خفیف را فراهم ساخته و در واقع حجم زیاد خون در زمان کمی بررسی می شود و در تشخیص پلاسمودیوم کمک زیادی می کند.</w:t>
      </w:r>
    </w:p>
    <w:p w14:paraId="72E2A89B" w14:textId="5C4F428A" w:rsidR="00F7245E" w:rsidRPr="00F7245E" w:rsidRDefault="00F7245E" w:rsidP="00BC6BF8">
      <w:pPr>
        <w:pStyle w:val="Heading1"/>
        <w:jc w:val="right"/>
        <w:rPr>
          <w:lang w:bidi="fa-IR"/>
        </w:rPr>
      </w:pPr>
      <w:r>
        <w:rPr>
          <w:rFonts w:hint="cs"/>
          <w:rtl/>
          <w:lang w:bidi="fa-IR"/>
        </w:rPr>
        <w:t xml:space="preserve">گسترش نازک امکان تشخیص مراحل مختلف زندگی انگل و افتراق گونه های مختلف فراهم میگردد.تهیه ی خون می تواند نمونه ی خون وریدی و مویرگی باشد ولی استفاده از خون مویرگی ارجح تر است زیرا مواد ضد انعقاد موجب تغییرات مورفولوژیکی </w:t>
      </w:r>
      <w:r w:rsidR="004A4FFC">
        <w:rPr>
          <w:rFonts w:hint="cs"/>
          <w:rtl/>
          <w:lang w:bidi="fa-IR"/>
        </w:rPr>
        <w:t>در انگل می شود و نمونه خون وریدی باید محدود به شرایطی شود که تهیه ی گسترش های مناسب با استفاده از خون مویرگی مناسب نیست.</w:t>
      </w:r>
    </w:p>
    <w:sectPr w:rsidR="00F7245E" w:rsidRPr="00F72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5E"/>
    <w:rsid w:val="004A4FFC"/>
    <w:rsid w:val="00520540"/>
    <w:rsid w:val="00607F83"/>
    <w:rsid w:val="00BC6BF8"/>
    <w:rsid w:val="00C70F28"/>
    <w:rsid w:val="00CA166E"/>
    <w:rsid w:val="00DA205E"/>
    <w:rsid w:val="00F514F3"/>
    <w:rsid w:val="00F7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41924"/>
  <w15:chartTrackingRefBased/>
  <w15:docId w15:val="{01BDD756-77A8-4FD1-9F12-C93C798F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4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4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24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72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AZMAYESHGAH</dc:creator>
  <cp:keywords/>
  <dc:description/>
  <cp:lastModifiedBy>Behvarzi</cp:lastModifiedBy>
  <cp:revision>2</cp:revision>
  <cp:lastPrinted>2025-06-29T07:32:00Z</cp:lastPrinted>
  <dcterms:created xsi:type="dcterms:W3CDTF">2025-06-29T09:18:00Z</dcterms:created>
  <dcterms:modified xsi:type="dcterms:W3CDTF">2025-06-29T09:18:00Z</dcterms:modified>
</cp:coreProperties>
</file>